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AF14" w14:textId="77777777" w:rsidR="00B3615F" w:rsidRPr="002F0DC1" w:rsidRDefault="00B3615F" w:rsidP="006F4997">
      <w:pPr>
        <w:ind w:left="-709" w:firstLine="709"/>
        <w:rPr>
          <w:rFonts w:ascii="Times New Roman" w:hAnsi="Times New Roman" w:cs="Times New Roman"/>
          <w:b/>
          <w:sz w:val="24"/>
          <w:szCs w:val="24"/>
        </w:rPr>
      </w:pPr>
    </w:p>
    <w:tbl>
      <w:tblPr>
        <w:tblW w:w="15356" w:type="dxa"/>
        <w:tblInd w:w="93" w:type="dxa"/>
        <w:tblLayout w:type="fixed"/>
        <w:tblCellMar>
          <w:left w:w="70" w:type="dxa"/>
          <w:right w:w="70" w:type="dxa"/>
        </w:tblCellMar>
        <w:tblLook w:val="04A0" w:firstRow="1" w:lastRow="0" w:firstColumn="1" w:lastColumn="0" w:noHBand="0" w:noVBand="1"/>
      </w:tblPr>
      <w:tblGrid>
        <w:gridCol w:w="430"/>
        <w:gridCol w:w="829"/>
        <w:gridCol w:w="1732"/>
        <w:gridCol w:w="1743"/>
        <w:gridCol w:w="1490"/>
        <w:gridCol w:w="1818"/>
        <w:gridCol w:w="2283"/>
        <w:gridCol w:w="992"/>
        <w:gridCol w:w="993"/>
        <w:gridCol w:w="1594"/>
        <w:gridCol w:w="1452"/>
      </w:tblGrid>
      <w:tr w:rsidR="002E1124" w:rsidRPr="002E1124" w14:paraId="7F1B3D2F" w14:textId="77777777" w:rsidTr="00C415FF">
        <w:trPr>
          <w:trHeight w:val="2205"/>
        </w:trPr>
        <w:tc>
          <w:tcPr>
            <w:tcW w:w="430" w:type="dxa"/>
            <w:tcBorders>
              <w:top w:val="double" w:sz="6" w:space="0" w:color="auto"/>
              <w:left w:val="double" w:sz="6" w:space="0" w:color="auto"/>
              <w:bottom w:val="double" w:sz="6" w:space="0" w:color="auto"/>
              <w:right w:val="single" w:sz="4" w:space="0" w:color="auto"/>
            </w:tcBorders>
            <w:shd w:val="clear" w:color="000000" w:fill="948A54"/>
            <w:vAlign w:val="center"/>
            <w:hideMark/>
          </w:tcPr>
          <w:p w14:paraId="653367FB"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B478A">
              <w:rPr>
                <w:rFonts w:ascii="Times New Roman" w:eastAsia="Times New Roman" w:hAnsi="Times New Roman" w:cs="Times New Roman"/>
                <w:b/>
                <w:bCs/>
                <w:color w:val="FFFFFF"/>
                <w:sz w:val="18"/>
                <w:szCs w:val="20"/>
                <w:lang w:eastAsia="tr-TR"/>
              </w:rPr>
              <w:t>NO</w:t>
            </w:r>
          </w:p>
        </w:tc>
        <w:tc>
          <w:tcPr>
            <w:tcW w:w="829" w:type="dxa"/>
            <w:tcBorders>
              <w:top w:val="double" w:sz="6" w:space="0" w:color="auto"/>
              <w:left w:val="nil"/>
              <w:bottom w:val="single" w:sz="4" w:space="0" w:color="auto"/>
              <w:right w:val="single" w:sz="4" w:space="0" w:color="auto"/>
            </w:tcBorders>
            <w:shd w:val="clear" w:color="000000" w:fill="948A54"/>
            <w:vAlign w:val="center"/>
            <w:hideMark/>
          </w:tcPr>
          <w:p w14:paraId="00290099"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B478A">
              <w:rPr>
                <w:rFonts w:ascii="Times New Roman" w:eastAsia="Times New Roman" w:hAnsi="Times New Roman" w:cs="Times New Roman"/>
                <w:b/>
                <w:bCs/>
                <w:color w:val="FFFFFF"/>
                <w:sz w:val="18"/>
                <w:szCs w:val="20"/>
                <w:lang w:eastAsia="tr-TR"/>
              </w:rPr>
              <w:t>BÖLGE</w:t>
            </w:r>
          </w:p>
        </w:tc>
        <w:tc>
          <w:tcPr>
            <w:tcW w:w="1732" w:type="dxa"/>
            <w:tcBorders>
              <w:top w:val="double" w:sz="6" w:space="0" w:color="auto"/>
              <w:left w:val="nil"/>
              <w:bottom w:val="double" w:sz="6" w:space="0" w:color="auto"/>
              <w:right w:val="single" w:sz="4" w:space="0" w:color="auto"/>
            </w:tcBorders>
            <w:shd w:val="clear" w:color="000000" w:fill="948A54"/>
            <w:vAlign w:val="center"/>
            <w:hideMark/>
          </w:tcPr>
          <w:p w14:paraId="40089D16"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TEMİZLENECEK </w:t>
            </w:r>
            <w:r w:rsidRPr="002E1124">
              <w:rPr>
                <w:rFonts w:ascii="Times New Roman" w:eastAsia="Times New Roman" w:hAnsi="Times New Roman" w:cs="Times New Roman"/>
                <w:b/>
                <w:bCs/>
                <w:color w:val="FFFFFF"/>
                <w:sz w:val="20"/>
                <w:szCs w:val="20"/>
                <w:lang w:eastAsia="tr-TR"/>
              </w:rPr>
              <w:t>/ DEZENFEKTE EDİLECEK YÜZEY</w:t>
            </w:r>
          </w:p>
        </w:tc>
        <w:tc>
          <w:tcPr>
            <w:tcW w:w="1743" w:type="dxa"/>
            <w:tcBorders>
              <w:top w:val="double" w:sz="6" w:space="0" w:color="auto"/>
              <w:left w:val="nil"/>
              <w:bottom w:val="double" w:sz="6" w:space="0" w:color="auto"/>
              <w:right w:val="single" w:sz="4" w:space="0" w:color="auto"/>
            </w:tcBorders>
            <w:shd w:val="clear" w:color="000000" w:fill="948A54"/>
            <w:vAlign w:val="center"/>
            <w:hideMark/>
          </w:tcPr>
          <w:p w14:paraId="257F34FB"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KULLANILACAK </w:t>
            </w:r>
            <w:r w:rsidRPr="002E1124">
              <w:rPr>
                <w:rFonts w:ascii="Times New Roman" w:eastAsia="Times New Roman" w:hAnsi="Times New Roman" w:cs="Times New Roman"/>
                <w:b/>
                <w:bCs/>
                <w:color w:val="FFFFFF"/>
                <w:sz w:val="20"/>
                <w:szCs w:val="20"/>
                <w:lang w:eastAsia="tr-TR"/>
              </w:rPr>
              <w:t>KİMYASAL</w:t>
            </w:r>
          </w:p>
        </w:tc>
        <w:tc>
          <w:tcPr>
            <w:tcW w:w="1490" w:type="dxa"/>
            <w:tcBorders>
              <w:top w:val="double" w:sz="6" w:space="0" w:color="auto"/>
              <w:left w:val="nil"/>
              <w:bottom w:val="double" w:sz="6" w:space="0" w:color="auto"/>
              <w:right w:val="single" w:sz="4" w:space="0" w:color="auto"/>
            </w:tcBorders>
            <w:shd w:val="clear" w:color="000000" w:fill="948A54"/>
            <w:vAlign w:val="center"/>
            <w:hideMark/>
          </w:tcPr>
          <w:p w14:paraId="1C2036D6"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KİMYASAL DOZAJI</w:t>
            </w:r>
          </w:p>
        </w:tc>
        <w:tc>
          <w:tcPr>
            <w:tcW w:w="1818" w:type="dxa"/>
            <w:tcBorders>
              <w:top w:val="double" w:sz="6" w:space="0" w:color="auto"/>
              <w:left w:val="nil"/>
              <w:bottom w:val="double" w:sz="6" w:space="0" w:color="auto"/>
              <w:right w:val="single" w:sz="4" w:space="0" w:color="auto"/>
            </w:tcBorders>
            <w:shd w:val="clear" w:color="000000" w:fill="948A54"/>
            <w:vAlign w:val="center"/>
            <w:hideMark/>
          </w:tcPr>
          <w:p w14:paraId="1AE46552"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 xml:space="preserve">TEMİZLİK VE </w:t>
            </w:r>
            <w:r w:rsidRPr="00C415FF">
              <w:rPr>
                <w:rFonts w:ascii="Times New Roman" w:eastAsia="Times New Roman" w:hAnsi="Times New Roman" w:cs="Times New Roman"/>
                <w:b/>
                <w:bCs/>
                <w:color w:val="FFFFFF"/>
                <w:sz w:val="18"/>
                <w:szCs w:val="20"/>
                <w:lang w:eastAsia="tr-TR"/>
              </w:rPr>
              <w:t xml:space="preserve">DEZENFEKSİYON </w:t>
            </w:r>
            <w:r w:rsidRPr="002E1124">
              <w:rPr>
                <w:rFonts w:ascii="Times New Roman" w:eastAsia="Times New Roman" w:hAnsi="Times New Roman" w:cs="Times New Roman"/>
                <w:b/>
                <w:bCs/>
                <w:color w:val="FFFFFF"/>
                <w:sz w:val="20"/>
                <w:szCs w:val="20"/>
                <w:lang w:eastAsia="tr-TR"/>
              </w:rPr>
              <w:t>SIKLIĞI</w:t>
            </w:r>
          </w:p>
        </w:tc>
        <w:tc>
          <w:tcPr>
            <w:tcW w:w="2283" w:type="dxa"/>
            <w:tcBorders>
              <w:top w:val="double" w:sz="6" w:space="0" w:color="auto"/>
              <w:left w:val="nil"/>
              <w:bottom w:val="double" w:sz="6" w:space="0" w:color="auto"/>
              <w:right w:val="single" w:sz="4" w:space="0" w:color="auto"/>
            </w:tcBorders>
            <w:shd w:val="clear" w:color="000000" w:fill="948A54"/>
            <w:vAlign w:val="center"/>
            <w:hideMark/>
          </w:tcPr>
          <w:p w14:paraId="470FA965"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UYGULAMA ŞEKLİ</w:t>
            </w:r>
          </w:p>
        </w:tc>
        <w:tc>
          <w:tcPr>
            <w:tcW w:w="992" w:type="dxa"/>
            <w:tcBorders>
              <w:top w:val="double" w:sz="6" w:space="0" w:color="auto"/>
              <w:left w:val="nil"/>
              <w:bottom w:val="double" w:sz="6" w:space="0" w:color="auto"/>
              <w:right w:val="single" w:sz="4" w:space="0" w:color="auto"/>
            </w:tcBorders>
            <w:shd w:val="clear" w:color="000000" w:fill="948A54"/>
            <w:vAlign w:val="center"/>
            <w:hideMark/>
          </w:tcPr>
          <w:p w14:paraId="3EE260C8"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4"/>
                <w:szCs w:val="20"/>
                <w:lang w:eastAsia="tr-TR"/>
              </w:rPr>
              <w:t>UYGULAMA</w:t>
            </w:r>
            <w:r w:rsidRPr="00C415FF">
              <w:rPr>
                <w:rFonts w:ascii="Times New Roman" w:eastAsia="Times New Roman" w:hAnsi="Times New Roman" w:cs="Times New Roman"/>
                <w:b/>
                <w:bCs/>
                <w:color w:val="FFFFFF"/>
                <w:sz w:val="18"/>
                <w:szCs w:val="20"/>
                <w:lang w:eastAsia="tr-TR"/>
              </w:rPr>
              <w:t xml:space="preserve"> </w:t>
            </w:r>
            <w:r w:rsidRPr="00C415FF">
              <w:rPr>
                <w:rFonts w:ascii="Times New Roman" w:eastAsia="Times New Roman" w:hAnsi="Times New Roman" w:cs="Times New Roman"/>
                <w:b/>
                <w:bCs/>
                <w:color w:val="FFFFFF"/>
                <w:sz w:val="12"/>
                <w:szCs w:val="20"/>
                <w:lang w:eastAsia="tr-TR"/>
              </w:rPr>
              <w:t>SORUMLUSU</w:t>
            </w:r>
          </w:p>
        </w:tc>
        <w:tc>
          <w:tcPr>
            <w:tcW w:w="993" w:type="dxa"/>
            <w:tcBorders>
              <w:top w:val="double" w:sz="6" w:space="0" w:color="auto"/>
              <w:left w:val="nil"/>
              <w:bottom w:val="double" w:sz="6" w:space="0" w:color="auto"/>
              <w:right w:val="nil"/>
            </w:tcBorders>
            <w:shd w:val="clear" w:color="000000" w:fill="948A54"/>
            <w:vAlign w:val="center"/>
            <w:hideMark/>
          </w:tcPr>
          <w:p w14:paraId="0DA7B160"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6"/>
                <w:szCs w:val="20"/>
                <w:lang w:eastAsia="tr-TR"/>
              </w:rPr>
              <w:t xml:space="preserve">KONTROL </w:t>
            </w:r>
            <w:r w:rsidRPr="002E1124">
              <w:rPr>
                <w:rFonts w:ascii="Times New Roman" w:eastAsia="Times New Roman" w:hAnsi="Times New Roman" w:cs="Times New Roman"/>
                <w:b/>
                <w:bCs/>
                <w:color w:val="FFFFFF"/>
                <w:sz w:val="20"/>
                <w:szCs w:val="20"/>
                <w:lang w:eastAsia="tr-TR"/>
              </w:rPr>
              <w:t>EDEN</w:t>
            </w:r>
          </w:p>
        </w:tc>
        <w:tc>
          <w:tcPr>
            <w:tcW w:w="1594" w:type="dxa"/>
            <w:tcBorders>
              <w:top w:val="double" w:sz="6" w:space="0" w:color="auto"/>
              <w:left w:val="single" w:sz="4" w:space="0" w:color="auto"/>
              <w:bottom w:val="double" w:sz="6" w:space="0" w:color="auto"/>
              <w:right w:val="double" w:sz="6" w:space="0" w:color="auto"/>
            </w:tcBorders>
            <w:shd w:val="clear" w:color="000000" w:fill="948A54"/>
            <w:noWrap/>
            <w:vAlign w:val="center"/>
            <w:hideMark/>
          </w:tcPr>
          <w:p w14:paraId="754C65BF" w14:textId="77777777" w:rsidR="002E1124" w:rsidRPr="002E1124" w:rsidRDefault="002E1124" w:rsidP="002E1124">
            <w:pPr>
              <w:spacing w:line="240" w:lineRule="auto"/>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İZLEME VE KAYIT</w:t>
            </w:r>
          </w:p>
        </w:tc>
        <w:tc>
          <w:tcPr>
            <w:tcW w:w="1452" w:type="dxa"/>
            <w:tcBorders>
              <w:top w:val="double" w:sz="6" w:space="0" w:color="auto"/>
              <w:left w:val="single" w:sz="4" w:space="0" w:color="auto"/>
              <w:bottom w:val="double" w:sz="6" w:space="0" w:color="auto"/>
              <w:right w:val="double" w:sz="6" w:space="0" w:color="auto"/>
            </w:tcBorders>
            <w:shd w:val="clear" w:color="000000" w:fill="948A54"/>
            <w:noWrap/>
            <w:vAlign w:val="center"/>
            <w:hideMark/>
          </w:tcPr>
          <w:p w14:paraId="0EE8413B" w14:textId="77777777" w:rsidR="002E1124" w:rsidRPr="002E1124" w:rsidRDefault="002E1124" w:rsidP="002E1124">
            <w:pPr>
              <w:spacing w:line="240" w:lineRule="auto"/>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DOĞRULAMA </w:t>
            </w:r>
          </w:p>
        </w:tc>
      </w:tr>
      <w:tr w:rsidR="002E1124" w:rsidRPr="002E1124" w14:paraId="6A18C3A4" w14:textId="77777777" w:rsidTr="00C415FF">
        <w:trPr>
          <w:trHeight w:val="3522"/>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53074296"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1</w:t>
            </w:r>
          </w:p>
        </w:tc>
        <w:tc>
          <w:tcPr>
            <w:tcW w:w="829" w:type="dxa"/>
            <w:vMerge w:val="restart"/>
            <w:tcBorders>
              <w:top w:val="single" w:sz="4" w:space="0" w:color="auto"/>
              <w:left w:val="single" w:sz="4" w:space="0" w:color="auto"/>
              <w:bottom w:val="single" w:sz="4" w:space="0" w:color="auto"/>
              <w:right w:val="single" w:sz="4" w:space="0" w:color="auto"/>
            </w:tcBorders>
            <w:shd w:val="clear" w:color="000000" w:fill="D8FCFB"/>
            <w:noWrap/>
            <w:textDirection w:val="btLr"/>
            <w:vAlign w:val="center"/>
            <w:hideMark/>
          </w:tcPr>
          <w:p w14:paraId="589260EA" w14:textId="77777777" w:rsidR="002E1124" w:rsidRPr="002E1124" w:rsidRDefault="00C415FF" w:rsidP="002E1124">
            <w:pPr>
              <w:spacing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SINIFLAR VE GENEL</w:t>
            </w:r>
            <w:r w:rsidR="002E1124" w:rsidRPr="002E1124">
              <w:rPr>
                <w:rFonts w:ascii="Times New Roman" w:eastAsia="Times New Roman" w:hAnsi="Times New Roman" w:cs="Times New Roman"/>
                <w:b/>
                <w:bCs/>
                <w:sz w:val="20"/>
                <w:szCs w:val="20"/>
                <w:lang w:eastAsia="tr-TR"/>
              </w:rPr>
              <w:t xml:space="preserve"> ALANLAR</w:t>
            </w:r>
          </w:p>
        </w:tc>
        <w:tc>
          <w:tcPr>
            <w:tcW w:w="1732" w:type="dxa"/>
            <w:tcBorders>
              <w:top w:val="nil"/>
              <w:left w:val="nil"/>
              <w:bottom w:val="single" w:sz="4" w:space="0" w:color="auto"/>
              <w:right w:val="single" w:sz="4" w:space="0" w:color="auto"/>
            </w:tcBorders>
            <w:shd w:val="clear" w:color="000000" w:fill="E2D88E"/>
            <w:noWrap/>
            <w:vAlign w:val="center"/>
            <w:hideMark/>
          </w:tcPr>
          <w:p w14:paraId="029CC47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Tuvaletler</w:t>
            </w:r>
          </w:p>
        </w:tc>
        <w:tc>
          <w:tcPr>
            <w:tcW w:w="1743" w:type="dxa"/>
            <w:tcBorders>
              <w:top w:val="nil"/>
              <w:left w:val="nil"/>
              <w:bottom w:val="single" w:sz="4" w:space="0" w:color="auto"/>
              <w:right w:val="single" w:sz="4" w:space="0" w:color="auto"/>
            </w:tcBorders>
            <w:shd w:val="clear" w:color="000000" w:fill="D8FBFC"/>
            <w:vAlign w:val="center"/>
            <w:hideMark/>
          </w:tcPr>
          <w:p w14:paraId="532A637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Okul yönetimi tarafından temin edilen deterjan ve Sodyum Hipoklorit(CAS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klozet, pisuar  ve sifon</w:t>
            </w:r>
            <w:r w:rsidR="00F85E52">
              <w:rPr>
                <w:rFonts w:ascii="Times New Roman" w:eastAsia="Times New Roman" w:hAnsi="Times New Roman" w:cs="Times New Roman"/>
                <w:b/>
                <w:bCs/>
                <w:color w:val="000000"/>
                <w:sz w:val="20"/>
                <w:szCs w:val="20"/>
                <w:lang w:eastAsia="tr-TR"/>
              </w:rPr>
              <w:t xml:space="preserve"> temizliğinde kırmızı eldiven, bez ve kova;</w:t>
            </w:r>
            <w:r w:rsidR="00F85E52" w:rsidRPr="00F85E52">
              <w:rPr>
                <w:rFonts w:ascii="Arial Narrow" w:eastAsiaTheme="minorEastAsia" w:hAnsi="Arial Narrow"/>
                <w:b/>
                <w:bCs/>
                <w:color w:val="000000" w:themeColor="text1"/>
                <w:kern w:val="24"/>
                <w:sz w:val="56"/>
                <w:szCs w:val="56"/>
              </w:rPr>
              <w:t xml:space="preserve"> </w:t>
            </w:r>
            <w:r w:rsidR="00F85E52" w:rsidRPr="00F85E52">
              <w:rPr>
                <w:rFonts w:ascii="Times New Roman" w:eastAsia="Times New Roman" w:hAnsi="Times New Roman" w:cs="Times New Roman"/>
                <w:b/>
                <w:bCs/>
                <w:color w:val="000000"/>
                <w:sz w:val="20"/>
                <w:szCs w:val="20"/>
                <w:lang w:eastAsia="tr-TR"/>
              </w:rPr>
              <w:t xml:space="preserve">duş teknesi, küvet, fayans,  ayna, bataryalar, kağıt dağıtıcıları, kapı kolları ve elektrik armatürleri  temizliğinde </w:t>
            </w:r>
            <w:r w:rsidR="00F85E52">
              <w:rPr>
                <w:rFonts w:ascii="Times New Roman" w:eastAsia="Times New Roman" w:hAnsi="Times New Roman" w:cs="Times New Roman"/>
                <w:b/>
                <w:bCs/>
                <w:color w:val="000000"/>
                <w:sz w:val="20"/>
                <w:szCs w:val="20"/>
                <w:lang w:eastAsia="tr-TR"/>
              </w:rPr>
              <w:t xml:space="preserve">sarı eldiven, bez ve kova </w:t>
            </w:r>
          </w:p>
        </w:tc>
        <w:tc>
          <w:tcPr>
            <w:tcW w:w="1490" w:type="dxa"/>
            <w:tcBorders>
              <w:top w:val="nil"/>
              <w:left w:val="nil"/>
              <w:bottom w:val="single" w:sz="4" w:space="0" w:color="auto"/>
              <w:right w:val="single" w:sz="4" w:space="0" w:color="auto"/>
            </w:tcBorders>
            <w:shd w:val="clear" w:color="000000" w:fill="E2D88E"/>
            <w:vAlign w:val="center"/>
            <w:hideMark/>
          </w:tcPr>
          <w:p w14:paraId="1C37DD8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Deterjan üreticinin talimatlarına göre hazırlanır ve kullanılır.</w:t>
            </w:r>
            <w:r w:rsidR="00C415FF">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Tuvalet dezenfeksiyonu için 1/10 oranında sulandırılmış (1 litre suya bir</w:t>
            </w:r>
            <w:r w:rsidR="00C415FF">
              <w:rPr>
                <w:rFonts w:ascii="Times New Roman" w:eastAsia="Times New Roman" w:hAnsi="Times New Roman" w:cs="Times New Roman"/>
                <w:color w:val="000000"/>
                <w:sz w:val="20"/>
                <w:szCs w:val="20"/>
                <w:lang w:eastAsia="tr-TR"/>
              </w:rPr>
              <w:t xml:space="preserve"> çay bardağı) sodyum hipoklorit </w:t>
            </w:r>
            <w:r w:rsidRPr="002E1124">
              <w:rPr>
                <w:rFonts w:ascii="Times New Roman" w:eastAsia="Times New Roman" w:hAnsi="Times New Roman" w:cs="Times New Roman"/>
                <w:color w:val="000000"/>
                <w:sz w:val="20"/>
                <w:szCs w:val="20"/>
                <w:lang w:eastAsia="tr-TR"/>
              </w:rPr>
              <w:t>(ev tipi çamaşır suyu) kullanılmalıdır.</w:t>
            </w:r>
          </w:p>
        </w:tc>
        <w:tc>
          <w:tcPr>
            <w:tcW w:w="1818" w:type="dxa"/>
            <w:tcBorders>
              <w:top w:val="nil"/>
              <w:left w:val="nil"/>
              <w:bottom w:val="single" w:sz="4" w:space="0" w:color="auto"/>
              <w:right w:val="single" w:sz="4" w:space="0" w:color="auto"/>
            </w:tcBorders>
            <w:shd w:val="clear" w:color="000000" w:fill="D8FBFC"/>
            <w:vAlign w:val="center"/>
            <w:hideMark/>
          </w:tcPr>
          <w:p w14:paraId="263B2F9C" w14:textId="77777777" w:rsidR="002E1124" w:rsidRPr="002E1124" w:rsidRDefault="002E1124" w:rsidP="00C415FF">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nil"/>
              <w:left w:val="nil"/>
              <w:bottom w:val="single" w:sz="4" w:space="0" w:color="auto"/>
              <w:right w:val="single" w:sz="4" w:space="0" w:color="auto"/>
            </w:tcBorders>
            <w:shd w:val="clear" w:color="000000" w:fill="E2D88E"/>
            <w:vAlign w:val="center"/>
            <w:hideMark/>
          </w:tcPr>
          <w:p w14:paraId="479E2EC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sıkılır.Çözelti yüzeyde en az 1 dakika bekletilir. Sonra tuvalet sifonu çekilir. Aşırı kirli tuvaletlerde sıktıktan sonra uzun süre beklemek ve bir fırça yardımıyla ovmak gerekir.</w:t>
            </w:r>
          </w:p>
        </w:tc>
        <w:tc>
          <w:tcPr>
            <w:tcW w:w="992" w:type="dxa"/>
            <w:tcBorders>
              <w:top w:val="nil"/>
              <w:left w:val="nil"/>
              <w:bottom w:val="single" w:sz="4" w:space="0" w:color="auto"/>
              <w:right w:val="single" w:sz="4" w:space="0" w:color="auto"/>
            </w:tcBorders>
            <w:shd w:val="clear" w:color="000000" w:fill="D8FBFC"/>
            <w:vAlign w:val="center"/>
            <w:hideMark/>
          </w:tcPr>
          <w:p w14:paraId="1A75E14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3750888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2793A40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66085E5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7199A677" w14:textId="77777777" w:rsidTr="00C415FF">
        <w:trPr>
          <w:trHeight w:val="285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14:paraId="53164AB6"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2</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93D03AF"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54C302B3"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Musluk ve batarya başlıkları </w:t>
            </w:r>
          </w:p>
        </w:tc>
        <w:tc>
          <w:tcPr>
            <w:tcW w:w="1743"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584B7AB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Biyosidal Ürün Ruhsatlı Yüzey Dezenfektanı ve  Sodyum Hipoklorit(CAS No:7681-52-9)</w:t>
            </w:r>
            <w:r w:rsidR="00F85E52">
              <w:rPr>
                <w:rFonts w:ascii="Times New Roman" w:eastAsia="Times New Roman" w:hAnsi="Times New Roman" w:cs="Times New Roman"/>
                <w:color w:val="000000"/>
                <w:sz w:val="20"/>
                <w:szCs w:val="20"/>
                <w:lang w:eastAsia="tr-TR"/>
              </w:rPr>
              <w:t xml:space="preserve"> </w:t>
            </w:r>
            <w:r w:rsidR="00F85E52">
              <w:rPr>
                <w:rFonts w:ascii="Times New Roman" w:eastAsia="Times New Roman" w:hAnsi="Times New Roman" w:cs="Times New Roman"/>
                <w:b/>
                <w:bCs/>
                <w:color w:val="000000"/>
                <w:sz w:val="20"/>
                <w:szCs w:val="20"/>
                <w:lang w:eastAsia="tr-TR"/>
              </w:rPr>
              <w:t>sarı eldiven, bez ve kova</w:t>
            </w:r>
          </w:p>
        </w:tc>
        <w:tc>
          <w:tcPr>
            <w:tcW w:w="1490"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62AFE20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1/100  oranında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107FD43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12FCB3A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03858CB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single" w:sz="4" w:space="0" w:color="auto"/>
              <w:bottom w:val="single" w:sz="4" w:space="0" w:color="auto"/>
              <w:right w:val="single" w:sz="4" w:space="0" w:color="auto"/>
            </w:tcBorders>
            <w:shd w:val="clear" w:color="000000" w:fill="E2D88E"/>
            <w:noWrap/>
            <w:vAlign w:val="center"/>
            <w:hideMark/>
          </w:tcPr>
          <w:p w14:paraId="35747AB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50955CD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0D18203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16C979F6" w14:textId="77777777" w:rsidTr="00C415FF">
        <w:trPr>
          <w:trHeight w:val="207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2E94090F"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3</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02C5899"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14:paraId="404F9862"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Klor bileşiklerinin uygun olmadığı Bilgisayar klavyeleri, Telefon ve diğer cihaz yüzeyleri</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14:paraId="4895C74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%70’lik alkol</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14:paraId="350B2206" w14:textId="77777777"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w:t>
            </w:r>
            <w:r w:rsidR="002E1124" w:rsidRPr="002E1124">
              <w:rPr>
                <w:rFonts w:ascii="Times New Roman" w:eastAsia="Times New Roman" w:hAnsi="Times New Roman" w:cs="Times New Roman"/>
                <w:color w:val="000000"/>
                <w:sz w:val="20"/>
                <w:szCs w:val="20"/>
                <w:lang w:eastAsia="tr-TR"/>
              </w:rPr>
              <w:t>üzeye direkt yada kullanım alanına göre tanımlanmış renkli beze dökülerek</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14:paraId="0725063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14:paraId="326D25A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Temizlenecek cihazın üreticisi tarafından belirlenmiş başka bir temizlik talimatı yok ise yüzeye püskürtülerek bez ile silinir ve hemen kurulanır.</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14:paraId="204978A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14:paraId="3DA6F02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4858765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14:paraId="04C1B856"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5DCE06F6" w14:textId="77777777" w:rsidTr="00C415FF">
        <w:trPr>
          <w:trHeight w:val="1455"/>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4A58871E"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4</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41445EF1"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14:paraId="76FB239B" w14:textId="77777777"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Sandalye</w:t>
            </w:r>
            <w:r w:rsidR="002E1124" w:rsidRPr="002E1124">
              <w:rPr>
                <w:rFonts w:ascii="Times New Roman" w:eastAsia="Times New Roman" w:hAnsi="Times New Roman" w:cs="Times New Roman"/>
                <w:color w:val="000000"/>
                <w:sz w:val="20"/>
                <w:szCs w:val="20"/>
                <w:lang w:eastAsia="tr-TR"/>
              </w:rPr>
              <w:t>, koltuk gibi yüzeyler</w:t>
            </w:r>
          </w:p>
        </w:tc>
        <w:tc>
          <w:tcPr>
            <w:tcW w:w="1743" w:type="dxa"/>
            <w:tcBorders>
              <w:top w:val="nil"/>
              <w:left w:val="nil"/>
              <w:bottom w:val="single" w:sz="4" w:space="0" w:color="auto"/>
              <w:right w:val="single" w:sz="4" w:space="0" w:color="auto"/>
            </w:tcBorders>
            <w:shd w:val="clear" w:color="000000" w:fill="D8FBFC"/>
            <w:vAlign w:val="center"/>
            <w:hideMark/>
          </w:tcPr>
          <w:p w14:paraId="1B91EC4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nil"/>
              <w:left w:val="nil"/>
              <w:bottom w:val="single" w:sz="4" w:space="0" w:color="auto"/>
              <w:right w:val="single" w:sz="4" w:space="0" w:color="auto"/>
            </w:tcBorders>
            <w:shd w:val="clear" w:color="000000" w:fill="E2D88E"/>
            <w:vAlign w:val="center"/>
            <w:hideMark/>
          </w:tcPr>
          <w:p w14:paraId="4821C964" w14:textId="77777777"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Ü</w:t>
            </w:r>
            <w:r w:rsidR="002E1124" w:rsidRPr="002E1124">
              <w:rPr>
                <w:rFonts w:ascii="Times New Roman" w:eastAsia="Times New Roman" w:hAnsi="Times New Roman" w:cs="Times New Roman"/>
                <w:color w:val="000000"/>
                <w:sz w:val="20"/>
                <w:szCs w:val="20"/>
                <w:lang w:eastAsia="tr-TR"/>
              </w:rPr>
              <w:t>reticinin talimatları doğrultusunda</w:t>
            </w:r>
          </w:p>
        </w:tc>
        <w:tc>
          <w:tcPr>
            <w:tcW w:w="1818" w:type="dxa"/>
            <w:tcBorders>
              <w:top w:val="nil"/>
              <w:left w:val="nil"/>
              <w:bottom w:val="single" w:sz="4" w:space="0" w:color="auto"/>
              <w:right w:val="single" w:sz="4" w:space="0" w:color="auto"/>
            </w:tcBorders>
            <w:shd w:val="clear" w:color="000000" w:fill="D8FBFC"/>
            <w:vAlign w:val="center"/>
            <w:hideMark/>
          </w:tcPr>
          <w:p w14:paraId="5337CF41"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HAFTALIK</w:t>
            </w:r>
          </w:p>
        </w:tc>
        <w:tc>
          <w:tcPr>
            <w:tcW w:w="2283" w:type="dxa"/>
            <w:tcBorders>
              <w:top w:val="nil"/>
              <w:left w:val="nil"/>
              <w:bottom w:val="single" w:sz="4" w:space="0" w:color="auto"/>
              <w:right w:val="single" w:sz="4" w:space="0" w:color="auto"/>
            </w:tcBorders>
            <w:shd w:val="clear" w:color="000000" w:fill="E2D88E"/>
            <w:vAlign w:val="center"/>
            <w:hideMark/>
          </w:tcPr>
          <w:p w14:paraId="1F16C6D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Kullanım alanına göre tanımlanmış renkli beze kullanım talimatına uygun şekilde dökülerek silinir ya</w:t>
            </w:r>
            <w:r w:rsidR="00142801">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da toz kaldırmayacak özelliğe sahip makineler ile yıkanır yada sıcak buhar uygulanır.</w:t>
            </w:r>
          </w:p>
        </w:tc>
        <w:tc>
          <w:tcPr>
            <w:tcW w:w="992" w:type="dxa"/>
            <w:tcBorders>
              <w:top w:val="nil"/>
              <w:left w:val="nil"/>
              <w:bottom w:val="single" w:sz="4" w:space="0" w:color="auto"/>
              <w:right w:val="single" w:sz="4" w:space="0" w:color="auto"/>
            </w:tcBorders>
            <w:shd w:val="clear" w:color="000000" w:fill="D8FBFC"/>
            <w:vAlign w:val="center"/>
            <w:hideMark/>
          </w:tcPr>
          <w:p w14:paraId="47D79C0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35894B33"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İşletme Müdürü</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6F16C621"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57BBE1B0"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14EBD181" w14:textId="77777777" w:rsidTr="00C415FF">
        <w:trPr>
          <w:trHeight w:val="276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14:paraId="43EDE608"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5</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89E9282"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14:paraId="1667314A" w14:textId="77777777" w:rsidR="002E1124" w:rsidRPr="002E1124" w:rsidRDefault="00717CB9" w:rsidP="00717CB9">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Lavabo</w:t>
            </w:r>
            <w:r w:rsidR="002E1124" w:rsidRPr="002E1124">
              <w:rPr>
                <w:rFonts w:ascii="Times New Roman" w:eastAsia="Times New Roman" w:hAnsi="Times New Roman" w:cs="Times New Roman"/>
                <w:color w:val="000000"/>
                <w:sz w:val="20"/>
                <w:szCs w:val="20"/>
                <w:lang w:eastAsia="tr-TR"/>
              </w:rPr>
              <w:t>lar</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14:paraId="0FDA8FD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Okul yönetimi tarafından temin edilen deterjan ve Sodyum Hipoklorit(CAS No:7681-52-9)</w:t>
            </w:r>
            <w:r w:rsidR="00F85E52">
              <w:rPr>
                <w:rFonts w:ascii="Times New Roman" w:eastAsia="Times New Roman" w:hAnsi="Times New Roman" w:cs="Times New Roman"/>
                <w:color w:val="000000"/>
                <w:sz w:val="20"/>
                <w:szCs w:val="20"/>
                <w:lang w:eastAsia="tr-TR"/>
              </w:rPr>
              <w:t xml:space="preserve"> </w:t>
            </w:r>
            <w:r w:rsidR="00F85E52">
              <w:rPr>
                <w:rFonts w:ascii="Times New Roman" w:eastAsia="Times New Roman" w:hAnsi="Times New Roman" w:cs="Times New Roman"/>
                <w:b/>
                <w:bCs/>
                <w:color w:val="000000"/>
                <w:sz w:val="20"/>
                <w:szCs w:val="20"/>
                <w:lang w:eastAsia="tr-TR"/>
              </w:rPr>
              <w:t>sarı eldiven, bez ve kova</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14:paraId="4ECE030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1/100  oranında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14:paraId="5056F30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14:paraId="32B6BC1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Yüzeye ürünün kullanma talimatına uygun şekilde dökülerek bir sünger yardımıyla ovulur.</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14:paraId="275BC3E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14:paraId="0677828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31D780C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14:paraId="33746FA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22417287" w14:textId="77777777" w:rsidTr="00C415FF">
        <w:trPr>
          <w:trHeight w:val="279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35D0FD0F"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6</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2D88EEF5"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14:paraId="794403EB" w14:textId="77777777" w:rsidR="002E1124" w:rsidRPr="002E1124" w:rsidRDefault="00717CB9"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Kor</w:t>
            </w:r>
            <w:r w:rsidR="002E1124" w:rsidRPr="002E1124">
              <w:rPr>
                <w:rFonts w:ascii="Times New Roman" w:eastAsia="Times New Roman" w:hAnsi="Times New Roman" w:cs="Times New Roman"/>
                <w:color w:val="000000"/>
                <w:sz w:val="20"/>
                <w:szCs w:val="20"/>
                <w:lang w:eastAsia="tr-TR"/>
              </w:rPr>
              <w:t>idorlar, Sınıfların, Odaların Zemini</w:t>
            </w:r>
          </w:p>
        </w:tc>
        <w:tc>
          <w:tcPr>
            <w:tcW w:w="1743" w:type="dxa"/>
            <w:tcBorders>
              <w:top w:val="nil"/>
              <w:left w:val="nil"/>
              <w:bottom w:val="single" w:sz="4" w:space="0" w:color="auto"/>
              <w:right w:val="single" w:sz="4" w:space="0" w:color="auto"/>
            </w:tcBorders>
            <w:shd w:val="clear" w:color="000000" w:fill="D8FBFC"/>
            <w:vAlign w:val="center"/>
            <w:hideMark/>
          </w:tcPr>
          <w:p w14:paraId="4157432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Okul yönetimi tarafından temin edilen deterjan ve Sodyum Hipoklorit(CAS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nil"/>
              <w:left w:val="nil"/>
              <w:bottom w:val="single" w:sz="4" w:space="0" w:color="auto"/>
              <w:right w:val="single" w:sz="4" w:space="0" w:color="auto"/>
            </w:tcBorders>
            <w:shd w:val="clear" w:color="000000" w:fill="E2D88E"/>
            <w:vAlign w:val="center"/>
            <w:hideMark/>
          </w:tcPr>
          <w:p w14:paraId="4BB942C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1/100  oranında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nil"/>
              <w:left w:val="nil"/>
              <w:bottom w:val="single" w:sz="4" w:space="0" w:color="auto"/>
              <w:right w:val="single" w:sz="4" w:space="0" w:color="auto"/>
            </w:tcBorders>
            <w:shd w:val="clear" w:color="000000" w:fill="D8FBFC"/>
            <w:vAlign w:val="center"/>
            <w:hideMark/>
          </w:tcPr>
          <w:p w14:paraId="1D44C5C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nil"/>
              <w:left w:val="nil"/>
              <w:bottom w:val="single" w:sz="4" w:space="0" w:color="auto"/>
              <w:right w:val="single" w:sz="4" w:space="0" w:color="auto"/>
            </w:tcBorders>
            <w:shd w:val="clear" w:color="000000" w:fill="E2D88E"/>
            <w:vAlign w:val="center"/>
            <w:hideMark/>
          </w:tcPr>
          <w:p w14:paraId="7264678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Mop/bez yadımıyla ürün uygulaması yapılır yada toz kaldırmayacak özelliğe sahip makineler ile silinir.</w:t>
            </w:r>
          </w:p>
        </w:tc>
        <w:tc>
          <w:tcPr>
            <w:tcW w:w="992" w:type="dxa"/>
            <w:tcBorders>
              <w:top w:val="nil"/>
              <w:left w:val="nil"/>
              <w:bottom w:val="single" w:sz="4" w:space="0" w:color="auto"/>
              <w:right w:val="single" w:sz="4" w:space="0" w:color="auto"/>
            </w:tcBorders>
            <w:shd w:val="clear" w:color="000000" w:fill="D8FBFC"/>
            <w:vAlign w:val="center"/>
            <w:hideMark/>
          </w:tcPr>
          <w:p w14:paraId="10E509D4"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3DB6C4A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27A4500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659F104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2D0C96E7" w14:textId="77777777" w:rsidTr="00C415FF">
        <w:trPr>
          <w:trHeight w:val="225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43D377FD"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7</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22AF01A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14:paraId="2EDFF861"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Camlar</w:t>
            </w:r>
          </w:p>
        </w:tc>
        <w:tc>
          <w:tcPr>
            <w:tcW w:w="1743" w:type="dxa"/>
            <w:tcBorders>
              <w:top w:val="nil"/>
              <w:left w:val="nil"/>
              <w:bottom w:val="single" w:sz="4" w:space="0" w:color="auto"/>
              <w:right w:val="single" w:sz="4" w:space="0" w:color="auto"/>
            </w:tcBorders>
            <w:shd w:val="clear" w:color="000000" w:fill="D8FBFC"/>
            <w:vAlign w:val="center"/>
            <w:hideMark/>
          </w:tcPr>
          <w:p w14:paraId="6148735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Okul yönetimi tarafından temin edilen cam silme temizlik ürünü</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nil"/>
              <w:left w:val="nil"/>
              <w:bottom w:val="single" w:sz="4" w:space="0" w:color="auto"/>
              <w:right w:val="single" w:sz="4" w:space="0" w:color="auto"/>
            </w:tcBorders>
            <w:shd w:val="clear" w:color="000000" w:fill="E2D88E"/>
            <w:vAlign w:val="center"/>
            <w:hideMark/>
          </w:tcPr>
          <w:p w14:paraId="337E6D42"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yüzeye direkt yada kullanım alanına göre tanımlanmış renkli beze ürünün üzerindeki kullanma talimatına göre dökülerek</w:t>
            </w:r>
          </w:p>
        </w:tc>
        <w:tc>
          <w:tcPr>
            <w:tcW w:w="1818" w:type="dxa"/>
            <w:tcBorders>
              <w:top w:val="nil"/>
              <w:left w:val="nil"/>
              <w:bottom w:val="single" w:sz="4" w:space="0" w:color="auto"/>
              <w:right w:val="single" w:sz="4" w:space="0" w:color="auto"/>
            </w:tcBorders>
            <w:shd w:val="clear" w:color="000000" w:fill="D8FBFC"/>
            <w:vAlign w:val="center"/>
            <w:hideMark/>
          </w:tcPr>
          <w:p w14:paraId="143258D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AYDA BİR</w:t>
            </w:r>
          </w:p>
        </w:tc>
        <w:tc>
          <w:tcPr>
            <w:tcW w:w="2283" w:type="dxa"/>
            <w:tcBorders>
              <w:top w:val="nil"/>
              <w:left w:val="nil"/>
              <w:bottom w:val="single" w:sz="4" w:space="0" w:color="auto"/>
              <w:right w:val="single" w:sz="4" w:space="0" w:color="auto"/>
            </w:tcBorders>
            <w:shd w:val="clear" w:color="000000" w:fill="E2D88E"/>
            <w:vAlign w:val="center"/>
            <w:hideMark/>
          </w:tcPr>
          <w:p w14:paraId="6A86FE1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Yüzeye püskürtülür ve tanımlanmış renkli bez ile silinir.</w:t>
            </w:r>
          </w:p>
        </w:tc>
        <w:tc>
          <w:tcPr>
            <w:tcW w:w="992" w:type="dxa"/>
            <w:tcBorders>
              <w:top w:val="nil"/>
              <w:left w:val="nil"/>
              <w:bottom w:val="single" w:sz="4" w:space="0" w:color="auto"/>
              <w:right w:val="single" w:sz="4" w:space="0" w:color="auto"/>
            </w:tcBorders>
            <w:shd w:val="clear" w:color="000000" w:fill="D8FBFC"/>
            <w:vAlign w:val="center"/>
            <w:hideMark/>
          </w:tcPr>
          <w:p w14:paraId="57CF2F0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424BAB2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6BF1FD4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3D8EDEF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7071B156" w14:textId="77777777" w:rsidTr="00C415FF">
        <w:trPr>
          <w:trHeight w:val="258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14:paraId="5705E858"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8</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8AF5C4D"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14:paraId="1A74B1C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Sık kullanılan yüzeyler, kapı kolları, masa yüzeyleri vs.</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14:paraId="09D4841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Biyosidal Ürün Ruhsatlı Yüzey Dezenfektanı ve  Sodyum Hipoklorit(CAS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14:paraId="38DC690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1/100  oranında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14:paraId="7AB6295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14:paraId="395D4C8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14:paraId="4B4E4B3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14:paraId="15A9155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12A55F1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14:paraId="6D3DA1B6"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11F5A41F" w14:textId="77777777" w:rsidTr="00C415FF">
        <w:trPr>
          <w:trHeight w:val="450"/>
        </w:trPr>
        <w:tc>
          <w:tcPr>
            <w:tcW w:w="430" w:type="dxa"/>
            <w:vMerge w:val="restart"/>
            <w:tcBorders>
              <w:top w:val="nil"/>
              <w:left w:val="single" w:sz="4" w:space="0" w:color="auto"/>
              <w:bottom w:val="single" w:sz="4" w:space="0" w:color="000000"/>
              <w:right w:val="single" w:sz="4" w:space="0" w:color="auto"/>
            </w:tcBorders>
            <w:shd w:val="clear" w:color="000000" w:fill="D8FBFC"/>
            <w:noWrap/>
            <w:vAlign w:val="center"/>
            <w:hideMark/>
          </w:tcPr>
          <w:p w14:paraId="54AD1193" w14:textId="77777777" w:rsidR="002E1124" w:rsidRPr="002E1124" w:rsidRDefault="0074013E" w:rsidP="002E1124">
            <w:pPr>
              <w:spacing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9</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E880C72"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1452354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Açık Alanlar</w:t>
            </w:r>
          </w:p>
        </w:tc>
        <w:tc>
          <w:tcPr>
            <w:tcW w:w="1743"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30D3942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Biyosidal Ürün Ruhsatlı Yüzey Dezenfektanı ve  Sodyum Hipoklorit(CAS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3FE86DF2"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1/100  oranında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52CEB07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TENEFFÜS SONRASI</w:t>
            </w:r>
          </w:p>
        </w:tc>
        <w:tc>
          <w:tcPr>
            <w:tcW w:w="2283"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5E5466A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66F2C89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0B06445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İşletme Müdürü</w:t>
            </w:r>
          </w:p>
        </w:tc>
        <w:tc>
          <w:tcPr>
            <w:tcW w:w="1594"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0A787E46"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4B90ED8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w:t>
            </w:r>
          </w:p>
        </w:tc>
      </w:tr>
      <w:tr w:rsidR="002E1124" w:rsidRPr="002E1124" w14:paraId="550FD72B"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17A5FCB3"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55DC24C9"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797C10F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27A43E7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62FDD1A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3E6176E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3C1C017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19721CB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49C5299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2BD9892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536E99D1"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3D6D59FC"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5BBE6A35"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32FD4813"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39C2CC0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11B160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07297F7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5E0C899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22067CF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6DF6016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11A194A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7ED1A83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4C2EE0A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3F5132E4"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2721E0EE"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59BECFC5"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08359315"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A58504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790D018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0301297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5EA0400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44C41951"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320C16B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14CF24B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69C17FD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5CE591F7"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291A36F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6DBC396F"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68F459F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12D837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4A189743"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2C6FBFE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5622E38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13808D1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45B252C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651F3DF7"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7A990F1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1BF6101C"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6E1DA70A"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29E2392"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07C7521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4A5CD4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67BFC8E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438A835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33DD4925"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4B4BCE2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3631AE5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2AF98A6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423F92F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4C5FA292"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49D4B7BF"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099EF5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2C804F2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51693D85"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4D69FF0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766A953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71EC97E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1C8D840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7C0E5F59"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4E6CC7A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3E332D5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2E26804A"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0BECA2D1"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02EF55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74877E3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D0131B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01DCDC2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10F761A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7D69D2B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5FC62DF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50DE5B6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7D66911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62D8B1B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bl>
    <w:p w14:paraId="16146350" w14:textId="77777777" w:rsidR="00D55C06" w:rsidRDefault="00D55C06" w:rsidP="00D55C06">
      <w:pPr>
        <w:ind w:left="360"/>
        <w:rPr>
          <w:rFonts w:ascii="Times New Roman" w:hAnsi="Times New Roman" w:cs="Times New Roman"/>
          <w:b/>
          <w:sz w:val="24"/>
          <w:szCs w:val="24"/>
        </w:rPr>
      </w:pPr>
    </w:p>
    <w:p w14:paraId="2732B208" w14:textId="77777777" w:rsidR="002E1124" w:rsidRDefault="002E1124" w:rsidP="00D55C06">
      <w:pPr>
        <w:ind w:left="360"/>
        <w:rPr>
          <w:rFonts w:ascii="Times New Roman" w:hAnsi="Times New Roman" w:cs="Times New Roman"/>
          <w:b/>
          <w:sz w:val="24"/>
          <w:szCs w:val="24"/>
        </w:rPr>
      </w:pPr>
    </w:p>
    <w:p w14:paraId="5EE498B3" w14:textId="77777777" w:rsidR="002E1124" w:rsidRPr="00D55C06" w:rsidRDefault="002E1124" w:rsidP="00D55C06">
      <w:pPr>
        <w:ind w:left="360"/>
        <w:rPr>
          <w:rFonts w:ascii="Times New Roman" w:hAnsi="Times New Roman" w:cs="Times New Roman"/>
          <w:b/>
          <w:sz w:val="24"/>
          <w:szCs w:val="24"/>
        </w:rPr>
      </w:pPr>
    </w:p>
    <w:p w14:paraId="02C2E2EC" w14:textId="77777777" w:rsidR="00244D00" w:rsidRDefault="00244D00" w:rsidP="00471DF3">
      <w:pPr>
        <w:rPr>
          <w:rFonts w:ascii="Times New Roman" w:hAnsi="Times New Roman" w:cs="Times New Roman"/>
          <w:sz w:val="20"/>
          <w:szCs w:val="20"/>
        </w:rPr>
      </w:pPr>
    </w:p>
    <w:p w14:paraId="09882DB0" w14:textId="77777777" w:rsidR="00B81BB1" w:rsidRPr="00B81BB1" w:rsidRDefault="00835DFA" w:rsidP="00D55C06">
      <w:pPr>
        <w:rPr>
          <w:rFonts w:ascii="Times New Roman" w:hAnsi="Times New Roman" w:cs="Times New Roman"/>
          <w:sz w:val="24"/>
          <w:szCs w:val="24"/>
        </w:rPr>
      </w:pPr>
      <w:r>
        <w:rPr>
          <w:rFonts w:ascii="Times New Roman" w:hAnsi="Times New Roman" w:cs="Times New Roman"/>
          <w:sz w:val="20"/>
          <w:szCs w:val="20"/>
        </w:rPr>
        <w:tab/>
      </w:r>
      <w:r w:rsidR="00B81BB1">
        <w:rPr>
          <w:rFonts w:ascii="Times New Roman" w:hAnsi="Times New Roman" w:cs="Times New Roman"/>
          <w:sz w:val="24"/>
          <w:szCs w:val="24"/>
        </w:rPr>
        <w:t xml:space="preserve"> </w:t>
      </w:r>
    </w:p>
    <w:p w14:paraId="484D6406" w14:textId="77777777" w:rsidR="001527F5" w:rsidRPr="001A1DDD" w:rsidRDefault="001527F5" w:rsidP="00E01A0A">
      <w:pPr>
        <w:ind w:left="-284" w:right="-286"/>
        <w:jc w:val="both"/>
        <w:rPr>
          <w:rFonts w:ascii="Times New Roman" w:hAnsi="Times New Roman" w:cs="Times New Roman"/>
          <w:b/>
          <w:sz w:val="20"/>
          <w:szCs w:val="20"/>
        </w:rPr>
      </w:pPr>
    </w:p>
    <w:sectPr w:rsidR="001527F5" w:rsidRPr="001A1DDD" w:rsidSect="005B3102">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678"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4133" w14:textId="77777777" w:rsidR="003734C5" w:rsidRDefault="003734C5" w:rsidP="00733C5C">
      <w:pPr>
        <w:spacing w:line="240" w:lineRule="auto"/>
      </w:pPr>
      <w:r>
        <w:separator/>
      </w:r>
    </w:p>
  </w:endnote>
  <w:endnote w:type="continuationSeparator" w:id="0">
    <w:p w14:paraId="5F5825BF" w14:textId="77777777" w:rsidR="003734C5" w:rsidRDefault="003734C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DB5D" w14:textId="77777777" w:rsidR="005B3102" w:rsidRDefault="005B31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ADF6" w14:textId="77777777" w:rsidR="005B3102" w:rsidRDefault="005B31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DA1" w14:textId="77777777" w:rsidR="005B3102" w:rsidRDefault="005B31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D5BA" w14:textId="77777777" w:rsidR="003734C5" w:rsidRDefault="003734C5" w:rsidP="00733C5C">
      <w:pPr>
        <w:spacing w:line="240" w:lineRule="auto"/>
      </w:pPr>
      <w:r>
        <w:separator/>
      </w:r>
    </w:p>
  </w:footnote>
  <w:footnote w:type="continuationSeparator" w:id="0">
    <w:p w14:paraId="7D0CD863" w14:textId="77777777" w:rsidR="003734C5" w:rsidRDefault="003734C5"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D71A" w14:textId="77777777" w:rsidR="005B3102" w:rsidRDefault="005B31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1"/>
      <w:gridCol w:w="6332"/>
      <w:gridCol w:w="1439"/>
      <w:gridCol w:w="1439"/>
    </w:tblGrid>
    <w:tr w:rsidR="00B608DD" w14:paraId="371E9AD9" w14:textId="77777777" w:rsidTr="005B3102">
      <w:trPr>
        <w:cantSplit/>
        <w:trHeight w:hRule="exact" w:val="407"/>
        <w:jc w:val="center"/>
      </w:trPr>
      <w:tc>
        <w:tcPr>
          <w:tcW w:w="1721" w:type="dxa"/>
          <w:vMerge w:val="restart"/>
          <w:vAlign w:val="center"/>
        </w:tcPr>
        <w:p w14:paraId="22FFBB25"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6CD29771" wp14:editId="6608B798">
                <wp:extent cx="907576" cy="907576"/>
                <wp:effectExtent l="0" t="0" r="6985"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332" w:type="dxa"/>
          <w:vMerge w:val="restart"/>
          <w:vAlign w:val="center"/>
        </w:tcPr>
        <w:p w14:paraId="161F033E" w14:textId="77777777" w:rsidR="005B3102" w:rsidRDefault="005B3102" w:rsidP="005B3102">
          <w:pPr>
            <w:tabs>
              <w:tab w:val="left" w:pos="1330"/>
            </w:tabs>
            <w:jc w:val="center"/>
            <w:rPr>
              <w:rFonts w:ascii="Times New Roman" w:hAnsi="Times New Roman"/>
              <w:b/>
            </w:rPr>
          </w:pPr>
          <w:r>
            <w:rPr>
              <w:rFonts w:ascii="Times New Roman" w:hAnsi="Times New Roman"/>
              <w:b/>
            </w:rPr>
            <w:t>TC.</w:t>
          </w:r>
        </w:p>
        <w:p w14:paraId="3ECC19A5" w14:textId="77777777" w:rsidR="005B3102" w:rsidRDefault="005B3102" w:rsidP="005B3102">
          <w:pPr>
            <w:tabs>
              <w:tab w:val="left" w:pos="1330"/>
            </w:tabs>
            <w:jc w:val="center"/>
            <w:rPr>
              <w:rFonts w:ascii="Times New Roman" w:hAnsi="Times New Roman"/>
              <w:b/>
            </w:rPr>
          </w:pPr>
          <w:r>
            <w:rPr>
              <w:rFonts w:ascii="Times New Roman" w:hAnsi="Times New Roman"/>
              <w:b/>
            </w:rPr>
            <w:t>ELDİVAN KAYMAKAMLIĞI</w:t>
          </w:r>
        </w:p>
        <w:p w14:paraId="3700AAA8" w14:textId="77777777" w:rsidR="005B3102" w:rsidRDefault="005B3102" w:rsidP="005B3102">
          <w:pPr>
            <w:tabs>
              <w:tab w:val="left" w:pos="1330"/>
            </w:tabs>
            <w:jc w:val="center"/>
            <w:rPr>
              <w:rFonts w:ascii="Times New Roman" w:hAnsi="Times New Roman"/>
              <w:b/>
            </w:rPr>
          </w:pPr>
          <w:r>
            <w:rPr>
              <w:rFonts w:ascii="Times New Roman" w:hAnsi="Times New Roman"/>
              <w:b/>
            </w:rPr>
            <w:t>İlçe Millî Eğitim Müdürlüğü</w:t>
          </w:r>
        </w:p>
        <w:p w14:paraId="70D56D23" w14:textId="2F9FAF19" w:rsidR="00B608DD" w:rsidRPr="00920612" w:rsidRDefault="005B3102" w:rsidP="005B3102">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Hasan Onat Çok Programlı Anadolu Lisesi</w:t>
          </w:r>
        </w:p>
      </w:tc>
      <w:tc>
        <w:tcPr>
          <w:tcW w:w="1439" w:type="dxa"/>
          <w:vAlign w:val="center"/>
        </w:tcPr>
        <w:p w14:paraId="46C8CFFA"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39" w:type="dxa"/>
          <w:vAlign w:val="center"/>
        </w:tcPr>
        <w:p w14:paraId="20DF71D4" w14:textId="77777777" w:rsidR="00B608DD" w:rsidRPr="003A17C3" w:rsidRDefault="00A062BA" w:rsidP="00C345C8">
          <w:pPr>
            <w:pStyle w:val="stBilgi"/>
            <w:jc w:val="center"/>
            <w:rPr>
              <w:sz w:val="20"/>
              <w:szCs w:val="20"/>
            </w:rPr>
          </w:pPr>
          <w:r>
            <w:rPr>
              <w:sz w:val="20"/>
              <w:szCs w:val="20"/>
            </w:rPr>
            <w:t>PL-2</w:t>
          </w:r>
        </w:p>
      </w:tc>
    </w:tr>
    <w:tr w:rsidR="00B608DD" w14:paraId="22256EDD" w14:textId="77777777" w:rsidTr="005B3102">
      <w:trPr>
        <w:cantSplit/>
        <w:trHeight w:hRule="exact" w:val="407"/>
        <w:jc w:val="center"/>
      </w:trPr>
      <w:tc>
        <w:tcPr>
          <w:tcW w:w="1721" w:type="dxa"/>
          <w:vMerge/>
          <w:vAlign w:val="center"/>
        </w:tcPr>
        <w:p w14:paraId="2C273F97" w14:textId="77777777" w:rsidR="00B608DD" w:rsidRDefault="00B608DD" w:rsidP="00733C5C">
          <w:pPr>
            <w:pStyle w:val="stBilgi"/>
            <w:ind w:left="-58"/>
            <w:jc w:val="center"/>
          </w:pPr>
        </w:p>
      </w:tc>
      <w:tc>
        <w:tcPr>
          <w:tcW w:w="6332" w:type="dxa"/>
          <w:vMerge/>
          <w:vAlign w:val="center"/>
        </w:tcPr>
        <w:p w14:paraId="78BF45A4" w14:textId="77777777" w:rsidR="00B608DD" w:rsidRDefault="00B608DD" w:rsidP="00733C5C">
          <w:pPr>
            <w:pStyle w:val="stBilgi"/>
            <w:jc w:val="center"/>
            <w:rPr>
              <w:rFonts w:ascii="Arial Black" w:hAnsi="Arial Black"/>
              <w:sz w:val="26"/>
            </w:rPr>
          </w:pPr>
        </w:p>
      </w:tc>
      <w:tc>
        <w:tcPr>
          <w:tcW w:w="1439" w:type="dxa"/>
          <w:vAlign w:val="center"/>
        </w:tcPr>
        <w:p w14:paraId="5CDF90D9"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39" w:type="dxa"/>
          <w:vAlign w:val="center"/>
        </w:tcPr>
        <w:p w14:paraId="07C4C0CF" w14:textId="77777777" w:rsidR="00B608DD" w:rsidRDefault="00B16E91">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64ED7C6B" w14:textId="77777777" w:rsidTr="005B3102">
      <w:trPr>
        <w:cantSplit/>
        <w:trHeight w:hRule="exact" w:val="407"/>
        <w:jc w:val="center"/>
      </w:trPr>
      <w:tc>
        <w:tcPr>
          <w:tcW w:w="1721" w:type="dxa"/>
          <w:vMerge/>
        </w:tcPr>
        <w:p w14:paraId="111AC777" w14:textId="77777777" w:rsidR="00B608DD" w:rsidRDefault="00B608DD" w:rsidP="00733C5C">
          <w:pPr>
            <w:pStyle w:val="stBilgi"/>
            <w:jc w:val="center"/>
            <w:rPr>
              <w:rFonts w:ascii="Comic Sans MS" w:hAnsi="Comic Sans MS"/>
              <w:sz w:val="40"/>
            </w:rPr>
          </w:pPr>
        </w:p>
      </w:tc>
      <w:tc>
        <w:tcPr>
          <w:tcW w:w="6332" w:type="dxa"/>
          <w:vMerge/>
        </w:tcPr>
        <w:p w14:paraId="4B62D607" w14:textId="77777777" w:rsidR="00B608DD" w:rsidRDefault="00B608DD" w:rsidP="00733C5C">
          <w:pPr>
            <w:pStyle w:val="stBilgi"/>
          </w:pPr>
        </w:p>
      </w:tc>
      <w:tc>
        <w:tcPr>
          <w:tcW w:w="1439" w:type="dxa"/>
          <w:vAlign w:val="center"/>
        </w:tcPr>
        <w:p w14:paraId="29B9B46B"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39" w:type="dxa"/>
          <w:vAlign w:val="center"/>
        </w:tcPr>
        <w:p w14:paraId="544B3999" w14:textId="77777777" w:rsidR="00B608DD" w:rsidRPr="003A17C3" w:rsidRDefault="00B608DD" w:rsidP="00733C5C">
          <w:pPr>
            <w:pStyle w:val="stBilgi"/>
            <w:jc w:val="center"/>
            <w:rPr>
              <w:sz w:val="20"/>
              <w:szCs w:val="20"/>
            </w:rPr>
          </w:pPr>
          <w:r>
            <w:rPr>
              <w:sz w:val="20"/>
              <w:szCs w:val="20"/>
            </w:rPr>
            <w:t>-</w:t>
          </w:r>
        </w:p>
      </w:tc>
    </w:tr>
    <w:tr w:rsidR="00B608DD" w14:paraId="31FF7511" w14:textId="77777777" w:rsidTr="005B3102">
      <w:trPr>
        <w:cantSplit/>
        <w:trHeight w:hRule="exact" w:val="407"/>
        <w:jc w:val="center"/>
      </w:trPr>
      <w:tc>
        <w:tcPr>
          <w:tcW w:w="1721" w:type="dxa"/>
          <w:vMerge/>
        </w:tcPr>
        <w:p w14:paraId="05CB0CE9" w14:textId="77777777" w:rsidR="00B608DD" w:rsidRDefault="00B608DD" w:rsidP="00733C5C">
          <w:pPr>
            <w:pStyle w:val="stBilgi"/>
            <w:jc w:val="center"/>
            <w:rPr>
              <w:rFonts w:ascii="Comic Sans MS" w:hAnsi="Comic Sans MS"/>
              <w:sz w:val="40"/>
            </w:rPr>
          </w:pPr>
        </w:p>
      </w:tc>
      <w:tc>
        <w:tcPr>
          <w:tcW w:w="6332" w:type="dxa"/>
          <w:vMerge w:val="restart"/>
          <w:vAlign w:val="center"/>
        </w:tcPr>
        <w:p w14:paraId="59BAF9AB" w14:textId="77777777" w:rsidR="00B608DD" w:rsidRPr="00EE3576" w:rsidRDefault="002F0DC1" w:rsidP="0007274A">
          <w:pPr>
            <w:pStyle w:val="stBilgi"/>
            <w:jc w:val="center"/>
            <w:rPr>
              <w:b/>
              <w:sz w:val="24"/>
              <w:szCs w:val="24"/>
            </w:rPr>
          </w:pPr>
          <w:r>
            <w:rPr>
              <w:b/>
              <w:sz w:val="24"/>
              <w:szCs w:val="24"/>
            </w:rPr>
            <w:t xml:space="preserve">HİJYEN </w:t>
          </w:r>
          <w:r w:rsidR="00612F94">
            <w:rPr>
              <w:b/>
              <w:sz w:val="24"/>
              <w:szCs w:val="24"/>
            </w:rPr>
            <w:t xml:space="preserve">VE </w:t>
          </w:r>
          <w:r>
            <w:rPr>
              <w:b/>
              <w:sz w:val="24"/>
              <w:szCs w:val="24"/>
            </w:rPr>
            <w:t xml:space="preserve">SANİTASYON </w:t>
          </w:r>
          <w:r w:rsidR="00612F94">
            <w:rPr>
              <w:b/>
              <w:sz w:val="24"/>
              <w:szCs w:val="24"/>
            </w:rPr>
            <w:t xml:space="preserve">UYGULAMA </w:t>
          </w:r>
          <w:r w:rsidR="00B166ED">
            <w:rPr>
              <w:b/>
              <w:sz w:val="24"/>
              <w:szCs w:val="24"/>
            </w:rPr>
            <w:t>PLANI</w:t>
          </w:r>
        </w:p>
      </w:tc>
      <w:tc>
        <w:tcPr>
          <w:tcW w:w="1439" w:type="dxa"/>
          <w:vAlign w:val="center"/>
        </w:tcPr>
        <w:p w14:paraId="750909B5" w14:textId="77777777" w:rsidR="00B608DD" w:rsidRPr="003A17C3" w:rsidRDefault="00B608DD" w:rsidP="00733C5C">
          <w:pPr>
            <w:pStyle w:val="stBilgi"/>
            <w:rPr>
              <w:sz w:val="20"/>
              <w:szCs w:val="20"/>
            </w:rPr>
          </w:pPr>
          <w:r w:rsidRPr="003A17C3">
            <w:rPr>
              <w:sz w:val="20"/>
              <w:szCs w:val="20"/>
            </w:rPr>
            <w:t>Revizyon No</w:t>
          </w:r>
        </w:p>
      </w:tc>
      <w:tc>
        <w:tcPr>
          <w:tcW w:w="1439" w:type="dxa"/>
          <w:vAlign w:val="center"/>
        </w:tcPr>
        <w:p w14:paraId="76C656DE" w14:textId="77777777" w:rsidR="00B608DD" w:rsidRPr="003A17C3" w:rsidRDefault="00B608DD" w:rsidP="00733C5C">
          <w:pPr>
            <w:pStyle w:val="stBilgi"/>
            <w:jc w:val="center"/>
            <w:rPr>
              <w:sz w:val="20"/>
              <w:szCs w:val="20"/>
            </w:rPr>
          </w:pPr>
          <w:r>
            <w:rPr>
              <w:sz w:val="20"/>
              <w:szCs w:val="20"/>
            </w:rPr>
            <w:t>00</w:t>
          </w:r>
        </w:p>
      </w:tc>
    </w:tr>
    <w:tr w:rsidR="00B608DD" w14:paraId="124CF169" w14:textId="77777777" w:rsidTr="005B3102">
      <w:trPr>
        <w:cantSplit/>
        <w:trHeight w:hRule="exact" w:val="386"/>
        <w:jc w:val="center"/>
      </w:trPr>
      <w:tc>
        <w:tcPr>
          <w:tcW w:w="1721" w:type="dxa"/>
          <w:vMerge/>
          <w:tcBorders>
            <w:bottom w:val="single" w:sz="4" w:space="0" w:color="auto"/>
          </w:tcBorders>
        </w:tcPr>
        <w:p w14:paraId="303ACEBD" w14:textId="77777777" w:rsidR="00B608DD" w:rsidRDefault="00B608DD" w:rsidP="00733C5C">
          <w:pPr>
            <w:pStyle w:val="stBilgi"/>
            <w:jc w:val="center"/>
            <w:rPr>
              <w:rFonts w:ascii="Comic Sans MS" w:hAnsi="Comic Sans MS"/>
              <w:sz w:val="40"/>
            </w:rPr>
          </w:pPr>
        </w:p>
      </w:tc>
      <w:tc>
        <w:tcPr>
          <w:tcW w:w="6332" w:type="dxa"/>
          <w:vMerge/>
          <w:tcBorders>
            <w:bottom w:val="single" w:sz="4" w:space="0" w:color="auto"/>
          </w:tcBorders>
        </w:tcPr>
        <w:p w14:paraId="5B1A0006" w14:textId="77777777" w:rsidR="00B608DD" w:rsidRDefault="00B608DD" w:rsidP="00733C5C">
          <w:pPr>
            <w:pStyle w:val="stBilgi"/>
          </w:pPr>
        </w:p>
      </w:tc>
      <w:tc>
        <w:tcPr>
          <w:tcW w:w="1439" w:type="dxa"/>
          <w:tcBorders>
            <w:bottom w:val="single" w:sz="4" w:space="0" w:color="auto"/>
          </w:tcBorders>
          <w:vAlign w:val="center"/>
        </w:tcPr>
        <w:p w14:paraId="0F7FDE71" w14:textId="77777777" w:rsidR="00B608DD" w:rsidRPr="003A17C3" w:rsidRDefault="00B608DD" w:rsidP="00733C5C">
          <w:pPr>
            <w:pStyle w:val="stBilgi"/>
            <w:rPr>
              <w:sz w:val="20"/>
              <w:szCs w:val="20"/>
            </w:rPr>
          </w:pPr>
          <w:r w:rsidRPr="003A17C3">
            <w:rPr>
              <w:sz w:val="20"/>
              <w:szCs w:val="20"/>
            </w:rPr>
            <w:t>Sayfa No</w:t>
          </w:r>
        </w:p>
      </w:tc>
      <w:tc>
        <w:tcPr>
          <w:tcW w:w="1439" w:type="dxa"/>
          <w:tcBorders>
            <w:bottom w:val="single" w:sz="4" w:space="0" w:color="auto"/>
          </w:tcBorders>
          <w:vAlign w:val="center"/>
        </w:tcPr>
        <w:p w14:paraId="37855CFC" w14:textId="77777777" w:rsidR="00B608DD" w:rsidRPr="003A17C3" w:rsidRDefault="009E0431"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711308">
            <w:rPr>
              <w:rStyle w:val="SayfaNumaras"/>
              <w:noProof/>
              <w:sz w:val="20"/>
              <w:szCs w:val="20"/>
            </w:rPr>
            <w:t>2</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711308">
            <w:rPr>
              <w:rStyle w:val="SayfaNumaras"/>
              <w:noProof/>
              <w:sz w:val="20"/>
              <w:szCs w:val="20"/>
            </w:rPr>
            <w:t>4</w:t>
          </w:r>
          <w:r w:rsidRPr="003A17C3">
            <w:rPr>
              <w:rStyle w:val="SayfaNumaras"/>
              <w:sz w:val="20"/>
              <w:szCs w:val="20"/>
            </w:rPr>
            <w:fldChar w:fldCharType="end"/>
          </w:r>
        </w:p>
      </w:tc>
    </w:tr>
  </w:tbl>
  <w:p w14:paraId="2CD61606"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D4A0" w14:textId="77777777" w:rsidR="005B3102" w:rsidRDefault="005B31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6"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2"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7"/>
  </w:num>
  <w:num w:numId="5">
    <w:abstractNumId w:val="15"/>
  </w:num>
  <w:num w:numId="6">
    <w:abstractNumId w:val="9"/>
  </w:num>
  <w:num w:numId="7">
    <w:abstractNumId w:val="27"/>
  </w:num>
  <w:num w:numId="8">
    <w:abstractNumId w:val="2"/>
  </w:num>
  <w:num w:numId="9">
    <w:abstractNumId w:val="7"/>
  </w:num>
  <w:num w:numId="10">
    <w:abstractNumId w:val="3"/>
  </w:num>
  <w:num w:numId="11">
    <w:abstractNumId w:val="4"/>
  </w:num>
  <w:num w:numId="12">
    <w:abstractNumId w:val="28"/>
  </w:num>
  <w:num w:numId="13">
    <w:abstractNumId w:val="30"/>
  </w:num>
  <w:num w:numId="14">
    <w:abstractNumId w:val="20"/>
  </w:num>
  <w:num w:numId="15">
    <w:abstractNumId w:val="19"/>
  </w:num>
  <w:num w:numId="16">
    <w:abstractNumId w:val="31"/>
  </w:num>
  <w:num w:numId="17">
    <w:abstractNumId w:val="25"/>
  </w:num>
  <w:num w:numId="18">
    <w:abstractNumId w:val="29"/>
  </w:num>
  <w:num w:numId="19">
    <w:abstractNumId w:val="0"/>
  </w:num>
  <w:num w:numId="20">
    <w:abstractNumId w:val="14"/>
  </w:num>
  <w:num w:numId="21">
    <w:abstractNumId w:val="24"/>
  </w:num>
  <w:num w:numId="22">
    <w:abstractNumId w:val="12"/>
  </w:num>
  <w:num w:numId="23">
    <w:abstractNumId w:val="10"/>
  </w:num>
  <w:num w:numId="24">
    <w:abstractNumId w:val="5"/>
  </w:num>
  <w:num w:numId="25">
    <w:abstractNumId w:val="32"/>
  </w:num>
  <w:num w:numId="26">
    <w:abstractNumId w:val="22"/>
  </w:num>
  <w:num w:numId="27">
    <w:abstractNumId w:val="11"/>
  </w:num>
  <w:num w:numId="28">
    <w:abstractNumId w:val="23"/>
  </w:num>
  <w:num w:numId="29">
    <w:abstractNumId w:val="16"/>
  </w:num>
  <w:num w:numId="30">
    <w:abstractNumId w:val="13"/>
  </w:num>
  <w:num w:numId="31">
    <w:abstractNumId w:val="1"/>
  </w:num>
  <w:num w:numId="32">
    <w:abstractNumId w:val="18"/>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107AB"/>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897"/>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2801"/>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2FDD"/>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103F"/>
    <w:rsid w:val="00277423"/>
    <w:rsid w:val="00280037"/>
    <w:rsid w:val="0028354F"/>
    <w:rsid w:val="00283BC8"/>
    <w:rsid w:val="0029551D"/>
    <w:rsid w:val="00295A50"/>
    <w:rsid w:val="00295AA5"/>
    <w:rsid w:val="002A2D6F"/>
    <w:rsid w:val="002A2ED8"/>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1124"/>
    <w:rsid w:val="002E22F1"/>
    <w:rsid w:val="002E7111"/>
    <w:rsid w:val="002F015D"/>
    <w:rsid w:val="002F0DC1"/>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34C5"/>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07AC0"/>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35F2A"/>
    <w:rsid w:val="00542230"/>
    <w:rsid w:val="005435B3"/>
    <w:rsid w:val="00544348"/>
    <w:rsid w:val="00544FDB"/>
    <w:rsid w:val="0054546D"/>
    <w:rsid w:val="00553E98"/>
    <w:rsid w:val="00555EFF"/>
    <w:rsid w:val="005618FE"/>
    <w:rsid w:val="00562484"/>
    <w:rsid w:val="00564696"/>
    <w:rsid w:val="00565841"/>
    <w:rsid w:val="00566762"/>
    <w:rsid w:val="005667D0"/>
    <w:rsid w:val="00570FB1"/>
    <w:rsid w:val="00571A1F"/>
    <w:rsid w:val="0057479B"/>
    <w:rsid w:val="00576FAB"/>
    <w:rsid w:val="00577ACF"/>
    <w:rsid w:val="00581B63"/>
    <w:rsid w:val="005837CC"/>
    <w:rsid w:val="0059178D"/>
    <w:rsid w:val="00592B4F"/>
    <w:rsid w:val="005A5773"/>
    <w:rsid w:val="005B00B2"/>
    <w:rsid w:val="005B01B8"/>
    <w:rsid w:val="005B3102"/>
    <w:rsid w:val="005B4A14"/>
    <w:rsid w:val="005B4F3A"/>
    <w:rsid w:val="005B68A5"/>
    <w:rsid w:val="005C1E2D"/>
    <w:rsid w:val="005C3F95"/>
    <w:rsid w:val="005C5321"/>
    <w:rsid w:val="005C5629"/>
    <w:rsid w:val="005C7F70"/>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2F94"/>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06CA"/>
    <w:rsid w:val="00671B95"/>
    <w:rsid w:val="0067321E"/>
    <w:rsid w:val="006758D3"/>
    <w:rsid w:val="00676842"/>
    <w:rsid w:val="0068085F"/>
    <w:rsid w:val="006843D6"/>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97"/>
    <w:rsid w:val="006F49EB"/>
    <w:rsid w:val="006F5BED"/>
    <w:rsid w:val="007008A4"/>
    <w:rsid w:val="00704A3C"/>
    <w:rsid w:val="00704A57"/>
    <w:rsid w:val="0070607E"/>
    <w:rsid w:val="00707A36"/>
    <w:rsid w:val="00710D1F"/>
    <w:rsid w:val="00711308"/>
    <w:rsid w:val="00712BA5"/>
    <w:rsid w:val="00713B80"/>
    <w:rsid w:val="00717CB9"/>
    <w:rsid w:val="00721705"/>
    <w:rsid w:val="00722B76"/>
    <w:rsid w:val="00723E3E"/>
    <w:rsid w:val="0072598B"/>
    <w:rsid w:val="007265BD"/>
    <w:rsid w:val="00733C5C"/>
    <w:rsid w:val="00734147"/>
    <w:rsid w:val="00736B49"/>
    <w:rsid w:val="00737CE4"/>
    <w:rsid w:val="0074013E"/>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76E1C"/>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0431"/>
    <w:rsid w:val="009E109F"/>
    <w:rsid w:val="009E204E"/>
    <w:rsid w:val="009E568D"/>
    <w:rsid w:val="009F0EE3"/>
    <w:rsid w:val="009F5827"/>
    <w:rsid w:val="009F6662"/>
    <w:rsid w:val="00A001F1"/>
    <w:rsid w:val="00A02445"/>
    <w:rsid w:val="00A062BA"/>
    <w:rsid w:val="00A07539"/>
    <w:rsid w:val="00A10289"/>
    <w:rsid w:val="00A11A14"/>
    <w:rsid w:val="00A11C6E"/>
    <w:rsid w:val="00A11D86"/>
    <w:rsid w:val="00A155B4"/>
    <w:rsid w:val="00A1689A"/>
    <w:rsid w:val="00A178B3"/>
    <w:rsid w:val="00A20DAA"/>
    <w:rsid w:val="00A21684"/>
    <w:rsid w:val="00A21E41"/>
    <w:rsid w:val="00A30135"/>
    <w:rsid w:val="00A313D3"/>
    <w:rsid w:val="00A32818"/>
    <w:rsid w:val="00A3418C"/>
    <w:rsid w:val="00A3486A"/>
    <w:rsid w:val="00A359FF"/>
    <w:rsid w:val="00A35A06"/>
    <w:rsid w:val="00A36A04"/>
    <w:rsid w:val="00A36B5A"/>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B71C2"/>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166ED"/>
    <w:rsid w:val="00B16E91"/>
    <w:rsid w:val="00B20A68"/>
    <w:rsid w:val="00B26B8E"/>
    <w:rsid w:val="00B26C87"/>
    <w:rsid w:val="00B27D18"/>
    <w:rsid w:val="00B34DF3"/>
    <w:rsid w:val="00B35E57"/>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BB1"/>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15FF"/>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0576"/>
    <w:rsid w:val="00CB478A"/>
    <w:rsid w:val="00CB5BAA"/>
    <w:rsid w:val="00CB76D9"/>
    <w:rsid w:val="00CC2AEB"/>
    <w:rsid w:val="00CC5195"/>
    <w:rsid w:val="00CC6084"/>
    <w:rsid w:val="00CC7989"/>
    <w:rsid w:val="00CC7D0A"/>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5C06"/>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3DB"/>
    <w:rsid w:val="00DC644C"/>
    <w:rsid w:val="00DC7C02"/>
    <w:rsid w:val="00DC7EBE"/>
    <w:rsid w:val="00DD033E"/>
    <w:rsid w:val="00DD1178"/>
    <w:rsid w:val="00DD4CAF"/>
    <w:rsid w:val="00DD5352"/>
    <w:rsid w:val="00DD53EA"/>
    <w:rsid w:val="00DD7112"/>
    <w:rsid w:val="00DD7C42"/>
    <w:rsid w:val="00DE25C6"/>
    <w:rsid w:val="00DE4536"/>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0409"/>
    <w:rsid w:val="00E61872"/>
    <w:rsid w:val="00E61ADA"/>
    <w:rsid w:val="00E637A9"/>
    <w:rsid w:val="00E700AC"/>
    <w:rsid w:val="00E7543F"/>
    <w:rsid w:val="00E75DCA"/>
    <w:rsid w:val="00E8197C"/>
    <w:rsid w:val="00E83166"/>
    <w:rsid w:val="00E86BBF"/>
    <w:rsid w:val="00E87962"/>
    <w:rsid w:val="00E960B7"/>
    <w:rsid w:val="00E96BBB"/>
    <w:rsid w:val="00EA0A55"/>
    <w:rsid w:val="00EA1E5E"/>
    <w:rsid w:val="00EA302C"/>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85E52"/>
    <w:rsid w:val="00F90D9A"/>
    <w:rsid w:val="00F90FA3"/>
    <w:rsid w:val="00F91FDC"/>
    <w:rsid w:val="00F937FF"/>
    <w:rsid w:val="00F94BEB"/>
    <w:rsid w:val="00F95C2E"/>
    <w:rsid w:val="00F969FB"/>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B41"/>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517E0"/>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522519384">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9018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811F-2001-40D4-93D2-559342CF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832</Words>
  <Characters>4747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14</cp:revision>
  <cp:lastPrinted>2020-10-01T13:28:00Z</cp:lastPrinted>
  <dcterms:created xsi:type="dcterms:W3CDTF">2020-09-03T12:49:00Z</dcterms:created>
  <dcterms:modified xsi:type="dcterms:W3CDTF">2021-11-19T08:21:00Z</dcterms:modified>
</cp:coreProperties>
</file>